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87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- und Betonwerksteinarbeiten - Neubau Melanchthonschule in Münster - VE 330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Fliesen- und Betonwerksteinarbeiten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